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56DF" w:rsidRDefault="00D1404C" w:rsidP="0073517A">
      <w:pPr>
        <w:spacing w:after="0" w:line="240" w:lineRule="auto"/>
        <w:contextualSpacing/>
        <w:jc w:val="center"/>
        <w:rPr>
          <w:b/>
          <w:sz w:val="24"/>
          <w:szCs w:val="24"/>
        </w:rPr>
      </w:pPr>
      <w:proofErr w:type="spellStart"/>
      <w:r w:rsidRPr="00D1404C">
        <w:rPr>
          <w:b/>
          <w:sz w:val="24"/>
          <w:szCs w:val="24"/>
        </w:rPr>
        <w:t>Especialistas</w:t>
      </w:r>
      <w:proofErr w:type="spellEnd"/>
      <w:r w:rsidRPr="00D1404C">
        <w:rPr>
          <w:b/>
          <w:sz w:val="24"/>
          <w:szCs w:val="24"/>
        </w:rPr>
        <w:t xml:space="preserve"> </w:t>
      </w:r>
      <w:proofErr w:type="spellStart"/>
      <w:r w:rsidRPr="00D1404C">
        <w:rPr>
          <w:b/>
          <w:sz w:val="24"/>
          <w:szCs w:val="24"/>
        </w:rPr>
        <w:t>Cardiovasculares</w:t>
      </w:r>
      <w:proofErr w:type="spellEnd"/>
      <w:r w:rsidRPr="00D1404C">
        <w:rPr>
          <w:b/>
          <w:sz w:val="24"/>
          <w:szCs w:val="24"/>
        </w:rPr>
        <w:t xml:space="preserve"> de Frederick</w:t>
      </w:r>
    </w:p>
    <w:p w:rsidR="00D1404C" w:rsidRDefault="00D1404C" w:rsidP="0073517A">
      <w:pPr>
        <w:spacing w:after="0" w:line="240" w:lineRule="auto"/>
        <w:contextualSpacing/>
        <w:jc w:val="center"/>
        <w:rPr>
          <w:sz w:val="24"/>
          <w:szCs w:val="24"/>
          <w:lang w:val="es-CO"/>
        </w:rPr>
      </w:pPr>
      <w:r w:rsidRPr="00D1404C">
        <w:rPr>
          <w:sz w:val="24"/>
          <w:szCs w:val="24"/>
          <w:lang w:val="es-CO"/>
        </w:rPr>
        <w:t>Información para el paciente: Presiones Sanguíneas Segmentarias con Ejercicio</w:t>
      </w:r>
    </w:p>
    <w:p w:rsidR="0073517A" w:rsidRDefault="0073517A" w:rsidP="0073517A">
      <w:pPr>
        <w:spacing w:after="0" w:line="240" w:lineRule="auto"/>
        <w:contextualSpacing/>
        <w:rPr>
          <w:sz w:val="24"/>
          <w:szCs w:val="24"/>
          <w:lang w:val="es-CO"/>
        </w:rPr>
      </w:pPr>
    </w:p>
    <w:p w:rsidR="0073517A" w:rsidRDefault="0073517A" w:rsidP="0073517A">
      <w:pPr>
        <w:spacing w:after="0" w:line="240" w:lineRule="auto"/>
        <w:contextualSpacing/>
        <w:rPr>
          <w:sz w:val="24"/>
          <w:szCs w:val="24"/>
          <w:lang w:val="es-CO"/>
        </w:rPr>
      </w:pPr>
    </w:p>
    <w:p w:rsidR="00DF35D0" w:rsidRDefault="00DF35D0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El examen de presiones segmentarias mediante </w:t>
      </w:r>
      <w:proofErr w:type="spellStart"/>
      <w:r>
        <w:rPr>
          <w:sz w:val="24"/>
          <w:szCs w:val="24"/>
          <w:lang w:val="es-CO"/>
        </w:rPr>
        <w:t>Doppler</w:t>
      </w:r>
      <w:proofErr w:type="spellEnd"/>
      <w:r>
        <w:rPr>
          <w:sz w:val="24"/>
          <w:szCs w:val="24"/>
          <w:lang w:val="es-CO"/>
        </w:rPr>
        <w:t xml:space="preserve"> se realiza para evaluar a los pacientes con síntomas de mala circulación y enfermedad vascular. Este examen no es invasivo, lo que significa que se realiza externamente y no se necesitan agujas, catéteres, o colorantes. 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:rsidR="00D1404C" w:rsidRDefault="00DF35D0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DF35D0">
        <w:rPr>
          <w:b/>
          <w:sz w:val="24"/>
          <w:szCs w:val="24"/>
          <w:lang w:val="es-CO"/>
        </w:rPr>
        <w:t xml:space="preserve">Como se realiza este examen:  </w:t>
      </w:r>
    </w:p>
    <w:p w:rsidR="00DF35D0" w:rsidRDefault="003A740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Se le indica que se acueste sobre su espalda.</w:t>
      </w:r>
    </w:p>
    <w:p w:rsidR="003A7401" w:rsidRDefault="003A740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Durante el examen se usan ondas de sonido para escuchar el flujo de sangre (ultrasonido </w:t>
      </w:r>
      <w:proofErr w:type="spellStart"/>
      <w:r>
        <w:rPr>
          <w:sz w:val="24"/>
          <w:szCs w:val="24"/>
          <w:lang w:val="es-CO"/>
        </w:rPr>
        <w:t>Doppler</w:t>
      </w:r>
      <w:proofErr w:type="spellEnd"/>
      <w:r>
        <w:rPr>
          <w:sz w:val="24"/>
          <w:szCs w:val="24"/>
          <w:lang w:val="es-CO"/>
        </w:rPr>
        <w:t>). Dispositivos especiales son usados para grabar el flujo sanguíneo arterial que corre por las extremidades. Diferentes correas de medir la presión sanguínea se usan a varios niveles del cuerpo.</w:t>
      </w:r>
    </w:p>
    <w:p w:rsidR="003A7401" w:rsidRDefault="003A740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Este examen también puede incluir ejercicio para medir las limitaciones y los síntomas que se experimentan en las extremidades con el ejercicio. 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:rsidR="000C3291" w:rsidRDefault="000C3291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 w:rsidRPr="000C3291">
        <w:rPr>
          <w:b/>
          <w:sz w:val="24"/>
          <w:szCs w:val="24"/>
          <w:lang w:val="es-CO"/>
        </w:rPr>
        <w:t xml:space="preserve">Como preparase para este examen: </w:t>
      </w:r>
    </w:p>
    <w:p w:rsidR="000C3291" w:rsidRDefault="000C329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Usted necesita descubrir su brazo o pierna que debe ser examinado.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</w:p>
    <w:p w:rsidR="00633600" w:rsidRDefault="00633600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 w:rsidRPr="00633600">
        <w:rPr>
          <w:b/>
          <w:sz w:val="24"/>
          <w:szCs w:val="24"/>
          <w:u w:val="single"/>
          <w:lang w:val="es-CO"/>
        </w:rPr>
        <w:t>Por favor traiga ropa cómoda</w:t>
      </w:r>
      <w:r>
        <w:rPr>
          <w:b/>
          <w:sz w:val="24"/>
          <w:szCs w:val="24"/>
          <w:u w:val="single"/>
          <w:lang w:val="es-CO"/>
        </w:rPr>
        <w:t xml:space="preserve"> </w:t>
      </w:r>
      <w:r>
        <w:rPr>
          <w:sz w:val="24"/>
          <w:szCs w:val="24"/>
          <w:lang w:val="es-CO"/>
        </w:rPr>
        <w:t>(Parte de este examen puede incluir ejercicio</w:t>
      </w:r>
      <w:r w:rsidR="005025C3">
        <w:rPr>
          <w:sz w:val="24"/>
          <w:szCs w:val="24"/>
          <w:lang w:val="es-CO"/>
        </w:rPr>
        <w:t xml:space="preserve"> </w:t>
      </w:r>
      <w:r w:rsidRPr="00633600">
        <w:rPr>
          <w:sz w:val="24"/>
          <w:szCs w:val="24"/>
          <w:lang w:val="es-CO"/>
        </w:rPr>
        <w:t>en la caminadora</w:t>
      </w:r>
      <w:r w:rsidR="005025C3">
        <w:rPr>
          <w:sz w:val="24"/>
          <w:szCs w:val="24"/>
          <w:lang w:val="es-CO"/>
        </w:rPr>
        <w:t>).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</w:p>
    <w:p w:rsidR="00924087" w:rsidRDefault="00924087" w:rsidP="0073517A">
      <w:pPr>
        <w:spacing w:after="0" w:line="240" w:lineRule="auto"/>
        <w:contextualSpacing/>
        <w:rPr>
          <w:b/>
          <w:sz w:val="24"/>
          <w:szCs w:val="24"/>
          <w:u w:val="single"/>
          <w:lang w:val="es-CO"/>
        </w:rPr>
      </w:pPr>
      <w:r w:rsidRPr="00924087">
        <w:rPr>
          <w:b/>
          <w:sz w:val="24"/>
          <w:szCs w:val="24"/>
          <w:u w:val="single"/>
          <w:lang w:val="es-CO"/>
        </w:rPr>
        <w:t>No hay restricciones de comida ni de medicamentos para este examen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:rsidR="003A3DC1" w:rsidRDefault="003A3DC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Que se siente con este examen</w:t>
      </w:r>
      <w:proofErr w:type="gramStart"/>
      <w:r>
        <w:rPr>
          <w:b/>
          <w:sz w:val="24"/>
          <w:szCs w:val="24"/>
          <w:lang w:val="es-CO"/>
        </w:rPr>
        <w:t>?</w:t>
      </w:r>
      <w:proofErr w:type="gramEnd"/>
      <w:r>
        <w:rPr>
          <w:b/>
          <w:sz w:val="24"/>
          <w:szCs w:val="24"/>
          <w:lang w:val="es-CO"/>
        </w:rPr>
        <w:t xml:space="preserve"> </w:t>
      </w:r>
      <w:r w:rsidRPr="003A3DC1">
        <w:rPr>
          <w:sz w:val="24"/>
          <w:szCs w:val="24"/>
          <w:lang w:val="es-CO"/>
        </w:rPr>
        <w:t>Poco o nada de incomodidad con este examen.</w:t>
      </w:r>
      <w:r>
        <w:rPr>
          <w:sz w:val="24"/>
          <w:szCs w:val="24"/>
          <w:lang w:val="es-CO"/>
        </w:rPr>
        <w:t xml:space="preserve"> Las correas al inflarse para tomar la presión es lo </w:t>
      </w:r>
      <w:r w:rsidR="0073517A">
        <w:rPr>
          <w:sz w:val="24"/>
          <w:szCs w:val="24"/>
          <w:lang w:val="es-CO"/>
        </w:rPr>
        <w:t>más</w:t>
      </w:r>
      <w:r>
        <w:rPr>
          <w:sz w:val="24"/>
          <w:szCs w:val="24"/>
          <w:lang w:val="es-CO"/>
        </w:rPr>
        <w:t xml:space="preserve"> </w:t>
      </w:r>
      <w:r w:rsidR="0073517A">
        <w:rPr>
          <w:sz w:val="24"/>
          <w:szCs w:val="24"/>
          <w:lang w:val="es-CO"/>
        </w:rPr>
        <w:t>incómodo</w:t>
      </w:r>
      <w:bookmarkStart w:id="0" w:name="_GoBack"/>
      <w:bookmarkEnd w:id="0"/>
      <w:r>
        <w:rPr>
          <w:sz w:val="24"/>
          <w:szCs w:val="24"/>
          <w:lang w:val="es-CO"/>
        </w:rPr>
        <w:t xml:space="preserve"> y solo dura 30 segundos para obtener la lectura.</w:t>
      </w:r>
    </w:p>
    <w:p w:rsidR="0073517A" w:rsidRDefault="0073517A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</w:p>
    <w:p w:rsidR="003A3DC1" w:rsidRDefault="003A3DC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b/>
          <w:sz w:val="24"/>
          <w:szCs w:val="24"/>
          <w:lang w:val="es-CO"/>
        </w:rPr>
        <w:t>Por qué se realiza este examen</w:t>
      </w:r>
      <w:proofErr w:type="gramStart"/>
      <w:r>
        <w:rPr>
          <w:b/>
          <w:sz w:val="24"/>
          <w:szCs w:val="24"/>
          <w:lang w:val="es-CO"/>
        </w:rPr>
        <w:t>?</w:t>
      </w:r>
      <w:proofErr w:type="gramEnd"/>
      <w:r>
        <w:rPr>
          <w:b/>
          <w:sz w:val="24"/>
          <w:szCs w:val="24"/>
          <w:lang w:val="es-CO"/>
        </w:rPr>
        <w:t xml:space="preserve"> </w:t>
      </w:r>
      <w:r>
        <w:rPr>
          <w:sz w:val="24"/>
          <w:szCs w:val="24"/>
          <w:lang w:val="es-CO"/>
        </w:rPr>
        <w:t>Para determinar la gravedad de la enfermedad arterial periférica. Puede ayudar a diagnosticar: Arterioesclerosis de brazos y/o piernas.</w:t>
      </w:r>
    </w:p>
    <w:p w:rsidR="00E70C6C" w:rsidRDefault="003A3DC1" w:rsidP="0073517A">
      <w:pPr>
        <w:spacing w:after="0" w:line="240" w:lineRule="auto"/>
        <w:contextualSpacing/>
        <w:rPr>
          <w:sz w:val="24"/>
          <w:szCs w:val="24"/>
          <w:lang w:val="es-CO"/>
        </w:rPr>
      </w:pPr>
      <w:r>
        <w:rPr>
          <w:sz w:val="24"/>
          <w:szCs w:val="24"/>
          <w:lang w:val="es-CO"/>
        </w:rPr>
        <w:t>Este examen también se usa para evaluar daños a las arterias y monitorear</w:t>
      </w:r>
      <w:r w:rsidR="00E70C6C">
        <w:rPr>
          <w:sz w:val="24"/>
          <w:szCs w:val="24"/>
          <w:lang w:val="es-CO"/>
        </w:rPr>
        <w:t xml:space="preserve"> reconstrucción arterial y el injerto del bypass. </w:t>
      </w:r>
    </w:p>
    <w:p w:rsidR="003A3DC1" w:rsidRPr="003A3DC1" w:rsidRDefault="00E70C6C" w:rsidP="0073517A">
      <w:pPr>
        <w:spacing w:after="0" w:line="240" w:lineRule="auto"/>
        <w:contextualSpacing/>
        <w:rPr>
          <w:b/>
          <w:sz w:val="24"/>
          <w:szCs w:val="24"/>
          <w:lang w:val="es-CO"/>
        </w:rPr>
      </w:pPr>
      <w:r>
        <w:rPr>
          <w:sz w:val="24"/>
          <w:szCs w:val="24"/>
          <w:lang w:val="es-CO"/>
        </w:rPr>
        <w:t xml:space="preserve">Daños a las arterias pueden ocurrir cuando se aplica presión. Es esencial dar cualquier información de procedimientos quirúrgicos previos al tecnólogo antes de comenzar el examen.  </w:t>
      </w:r>
      <w:r w:rsidR="003A3DC1">
        <w:rPr>
          <w:sz w:val="24"/>
          <w:szCs w:val="24"/>
          <w:lang w:val="es-CO"/>
        </w:rPr>
        <w:t xml:space="preserve"> </w:t>
      </w:r>
      <w:r w:rsidR="003A3DC1">
        <w:rPr>
          <w:b/>
          <w:sz w:val="24"/>
          <w:szCs w:val="24"/>
          <w:lang w:val="es-CO"/>
        </w:rPr>
        <w:t xml:space="preserve"> </w:t>
      </w:r>
    </w:p>
    <w:sectPr w:rsidR="003A3DC1" w:rsidRPr="003A3DC1" w:rsidSect="009E3B97">
      <w:pgSz w:w="12240" w:h="15840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04C"/>
    <w:rsid w:val="000C3291"/>
    <w:rsid w:val="00333041"/>
    <w:rsid w:val="003A3DC1"/>
    <w:rsid w:val="003A7401"/>
    <w:rsid w:val="005025C3"/>
    <w:rsid w:val="005F7CAA"/>
    <w:rsid w:val="00633600"/>
    <w:rsid w:val="0073517A"/>
    <w:rsid w:val="00924087"/>
    <w:rsid w:val="009E3B97"/>
    <w:rsid w:val="00B37E96"/>
    <w:rsid w:val="00C85036"/>
    <w:rsid w:val="00D1404C"/>
    <w:rsid w:val="00DF35D0"/>
    <w:rsid w:val="00E14A9B"/>
    <w:rsid w:val="00E70C6C"/>
    <w:rsid w:val="00E87908"/>
    <w:rsid w:val="00EA6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659A90-B5CD-41D6-A69D-9D3B2130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Brunal</dc:creator>
  <cp:keywords/>
  <dc:description/>
  <cp:lastModifiedBy>Sara Brunal</cp:lastModifiedBy>
  <cp:revision>8</cp:revision>
  <dcterms:created xsi:type="dcterms:W3CDTF">2015-12-18T07:38:00Z</dcterms:created>
  <dcterms:modified xsi:type="dcterms:W3CDTF">2015-12-18T08:14:00Z</dcterms:modified>
</cp:coreProperties>
</file>